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Utilities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Utilities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/search/documents/utilities-bid-template/download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Utilities industry-specific requirements</w:t>
      </w:r>
    </w:p>
    <w:p>
      <w:pPr>
        <w:pStyle w:val="ListParagraph"/>
        <w:numPr>
          <w:ilvl w:val="0"/>
          <w:numId w:val="1"/>
        </w:numPr>
        <w:spacing w:after="80" w:line="280"/>
      </w:pPr>
      <w:r>
        <w:t xml:space="preserve">Address NERC/FERC/state utility commission rules when applicable, outage coordination, lockout/tagout, switching authority, utility locates, and critical infrastructure protection.</w:t>
      </w:r>
    </w:p>
    <w:p>
      <w:pPr>
        <w:pStyle w:val="ListParagraph"/>
        <w:numPr>
          <w:ilvl w:val="0"/>
          <w:numId w:val="1"/>
        </w:numPr>
        <w:spacing w:after="80" w:line="280"/>
      </w:pPr>
      <w:r>
        <w:t xml:space="preserve">Include commissioning, testing, interconnection, reliability, cybersecurity, and emergency restoration procedures.</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Utilities Bid Template DOCX: /search/documents/utilities-bid-template/download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Utilities Bid Template</dc:title>
  <dc:creator>Octobid</dc:creator>
  <dc:description>bid template generated by Octobid</dc:description>
  <cp:lastModifiedBy>Un-named</cp:lastModifiedBy>
  <cp:revision>1</cp:revision>
  <dcterms:created xsi:type="dcterms:W3CDTF">2026-07-01T16:20:45.344Z</dcterms:created>
  <dcterms:modified xsi:type="dcterms:W3CDTF">2026-07-01T16:20:45.344Z</dcterms:modified>
</cp:coreProperties>
</file>

<file path=docProps/custom.xml><?xml version="1.0" encoding="utf-8"?>
<Properties xmlns="http://schemas.openxmlformats.org/officeDocument/2006/custom-properties" xmlns:vt="http://schemas.openxmlformats.org/officeDocument/2006/docPropsVTypes"/>
</file>