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Professional, Scientific, and Technical Services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Professional, Scientific, and Technical Services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/search/documents/professional-scientific-technical-bid-template/download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Professional, Scientific, and Technical Services industry-specific requirements</w:t>
      </w:r>
    </w:p>
    <w:p>
      <w:pPr>
        <w:pStyle w:val="ListParagraph"/>
        <w:numPr>
          <w:ilvl w:val="0"/>
          <w:numId w:val="1"/>
        </w:numPr>
        <w:spacing w:after="80" w:line="280"/>
      </w:pPr>
      <w:r>
        <w:t xml:space="preserve">Address professional licenses, standard of care, independence, conflicts, deliverable review, technical assumptions, data sources, peer review, and professional liability.</w:t>
      </w:r>
    </w:p>
    <w:p>
      <w:pPr>
        <w:pStyle w:val="ListParagraph"/>
        <w:numPr>
          <w:ilvl w:val="0"/>
          <w:numId w:val="1"/>
        </w:numPr>
        <w:spacing w:after="80" w:line="280"/>
      </w:pPr>
      <w:r>
        <w:t xml:space="preserve">Include resumes, certifications, methodology, QA/QC, ethics, confidentiality, and work product ownership.</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Professional, Scientific, and Technical Services Bid Template DOCX: /search/documents/professional-scientific-technical-bid-template/download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Scientific, and Technical Services Bid Template</dc:title>
  <dc:creator>Octobid</dc:creator>
  <dc:description>bid template generated by Octobid</dc:description>
  <cp:lastModifiedBy>Un-named</cp:lastModifiedBy>
  <cp:revision>1</cp:revision>
  <dcterms:created xsi:type="dcterms:W3CDTF">2026-07-01T16:20:44.980Z</dcterms:created>
  <dcterms:modified xsi:type="dcterms:W3CDTF">2026-07-01T16:20:44.980Z</dcterms:modified>
</cp:coreProperties>
</file>

<file path=docProps/custom.xml><?xml version="1.0" encoding="utf-8"?>
<Properties xmlns="http://schemas.openxmlformats.org/officeDocument/2006/custom-properties" xmlns:vt="http://schemas.openxmlformats.org/officeDocument/2006/docPropsVTypes"/>
</file>