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Mining, Quarrying, and Oil and Gas Extraction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Mining, Quarrying, and Oil and Gas Extraction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/search/documents/mining-quarrying-oil-gas-contract-template/download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site safety plans, MSHA/OSHA training evidence, environmental permits, spill response, waste manifests, and restoration obligations.</w:t>
      </w:r>
    </w:p>
    <w:p>
      <w:pPr>
        <w:pStyle w:val="ListParagraph"/>
        <w:numPr>
          <w:ilvl w:val="0"/>
          <w:numId w:val="1"/>
        </w:numPr>
        <w:spacing w:after="80" w:line="280"/>
      </w:pPr>
      <w:r>
        <w:t xml:space="preserve">Flag &lt;indemnity, pollution liability, mineral rights, subsurface condition, and environmental release allocation&gt; for counsel review.</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Mining, Quarrying, and Oil and Gas Extraction Contract Template DOCX: /search/documents/mining-quarrying-oil-gas-contract-template/download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Mining, Quarrying, and Oil and Gas Extraction Contract Template</dc:title>
  <dc:creator>Octobid</dc:creator>
  <dc:description>contract template generated by Octobid</dc:description>
  <cp:lastModifiedBy>Un-named</cp:lastModifiedBy>
  <cp:revision>1</cp:revision>
  <dcterms:created xsi:type="dcterms:W3CDTF">2026-07-01T16:20:44.859Z</dcterms:created>
  <dcterms:modified xsi:type="dcterms:W3CDTF">2026-07-01T16:20:44.859Z</dcterms:modified>
</cp:coreProperties>
</file>

<file path=docProps/custom.xml><?xml version="1.0" encoding="utf-8"?>
<Properties xmlns="http://schemas.openxmlformats.org/officeDocument/2006/custom-properties" xmlns:vt="http://schemas.openxmlformats.org/officeDocument/2006/docPropsVTypes"/>
</file>