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Educational Services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Educational Services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/search/documents/educational-services-bid-template/download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Educational Services industry-specific requirements</w:t>
      </w:r>
    </w:p>
    <w:p>
      <w:pPr>
        <w:pStyle w:val="ListParagraph"/>
        <w:numPr>
          <w:ilvl w:val="0"/>
          <w:numId w:val="1"/>
        </w:numPr>
        <w:spacing w:after="80" w:line="280"/>
      </w:pPr>
      <w:r>
        <w:t xml:space="preserve">Address curriculum, instructor qualifications, background checks, FERPA, student safety, accessibility, learning outcomes, testing, and reporting.</w:t>
      </w:r>
    </w:p>
    <w:p>
      <w:pPr>
        <w:pStyle w:val="ListParagraph"/>
        <w:numPr>
          <w:ilvl w:val="0"/>
          <w:numId w:val="1"/>
        </w:numPr>
        <w:spacing w:after="80" w:line="280"/>
      </w:pPr>
      <w:r>
        <w:t xml:space="preserve">Include safeguarding, classroom/online delivery, attendance, materials, evaluation, and accommodation procedures.</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Educational Services Bid Template DOCX: /search/documents/educational-services-bid-template/download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Services Bid Template</dc:title>
  <dc:creator>Octobid</dc:creator>
  <dc:description>bid template generated by Octobid</dc:description>
  <cp:lastModifiedBy>Un-named</cp:lastModifiedBy>
  <cp:revision>1</cp:revision>
  <dcterms:created xsi:type="dcterms:W3CDTF">2026-07-01T16:20:44.263Z</dcterms:created>
  <dcterms:modified xsi:type="dcterms:W3CDTF">2026-07-01T16:20:44.263Z</dcterms:modified>
</cp:coreProperties>
</file>

<file path=docProps/custom.xml><?xml version="1.0" encoding="utf-8"?>
<Properties xmlns="http://schemas.openxmlformats.org/officeDocument/2006/custom-properties" xmlns:vt="http://schemas.openxmlformats.org/officeDocument/2006/docPropsVTypes"/>
</file>