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Accommodation and Food Services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Accommodation and Food Services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/search/documents/accommodation-food-services-contract-template/download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food safety permits, health inspections, allergen controls, temperature logs, sanitation, incident reporting, and lodging/occupancy compliance where applicable.</w:t>
      </w:r>
    </w:p>
    <w:p>
      <w:pPr>
        <w:pStyle w:val="ListParagraph"/>
        <w:numPr>
          <w:ilvl w:val="0"/>
          <w:numId w:val="1"/>
        </w:numPr>
        <w:spacing w:after="80" w:line="280"/>
      </w:pPr>
      <w:r>
        <w:t xml:space="preserve">Flag &lt;state health code, alcohol licensing, gratuity/service charge, and occupancy tax treatment&gt;.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Accommodation and Food Services Contract Template DOCX: /search/documents/accommodation-food-services-contract-template/download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Accommodation and Food Services Contract Template</dc:title>
  <dc:creator>Octobid</dc:creator>
  <dc:description>contract template generated by Octobid</dc:description>
  <cp:lastModifiedBy>Un-named</cp:lastModifiedBy>
  <cp:revision>1</cp:revision>
  <dcterms:created xsi:type="dcterms:W3CDTF">2026-07-01T16:20:43.808Z</dcterms:created>
  <dcterms:modified xsi:type="dcterms:W3CDTF">2026-07-01T16:20:43.808Z</dcterms:modified>
</cp:coreProperties>
</file>

<file path=docProps/custom.xml><?xml version="1.0" encoding="utf-8"?>
<Properties xmlns="http://schemas.openxmlformats.org/officeDocument/2006/custom-properties" xmlns:vt="http://schemas.openxmlformats.org/officeDocument/2006/docPropsVTypes"/>
</file>